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A8CB5" w14:textId="65078402" w:rsidR="00152D3F" w:rsidRPr="001A2D36" w:rsidRDefault="001A2D36" w:rsidP="001A2D36">
      <w:pPr>
        <w:jc w:val="center"/>
        <w:rPr>
          <w:b/>
          <w:bCs/>
          <w:sz w:val="28"/>
          <w:szCs w:val="28"/>
          <w:lang w:val="en-US"/>
        </w:rPr>
      </w:pPr>
      <w:r w:rsidRPr="001A2D36">
        <w:rPr>
          <w:b/>
          <w:bCs/>
          <w:sz w:val="28"/>
          <w:szCs w:val="28"/>
          <w:lang w:val="en-US"/>
        </w:rPr>
        <w:t>The Kitesurf Centre Returns Form</w:t>
      </w:r>
    </w:p>
    <w:p w14:paraId="6C601F0F" w14:textId="5A76C226" w:rsidR="001A2D36" w:rsidRPr="001A2D36" w:rsidRDefault="001A2D36" w:rsidP="001A2D36">
      <w:pPr>
        <w:jc w:val="center"/>
        <w:rPr>
          <w:sz w:val="28"/>
          <w:szCs w:val="28"/>
          <w:lang w:val="en-US"/>
        </w:rPr>
      </w:pPr>
      <w:r w:rsidRPr="001A2D36">
        <w:rPr>
          <w:sz w:val="28"/>
          <w:szCs w:val="28"/>
          <w:lang w:val="en-US"/>
        </w:rPr>
        <w:t>We hope you love your items!</w:t>
      </w:r>
    </w:p>
    <w:p w14:paraId="19030DF7" w14:textId="2C4AB2FD" w:rsidR="001A2D36" w:rsidRPr="001A2D36" w:rsidRDefault="001A2D36" w:rsidP="001A2D36">
      <w:pPr>
        <w:jc w:val="both"/>
        <w:rPr>
          <w:sz w:val="28"/>
          <w:szCs w:val="28"/>
          <w:lang w:val="en-US"/>
        </w:rPr>
      </w:pPr>
      <w:r w:rsidRPr="001A2D36">
        <w:rPr>
          <w:sz w:val="28"/>
          <w:szCs w:val="28"/>
          <w:lang w:val="en-US"/>
        </w:rPr>
        <w:t xml:space="preserve">If you need to return anything, please fill in the form below and include it with your parcel when sending it back to us. Please ensure the parcel is well packaged in something non see-through, sealed and waterproof. We recommend using </w:t>
      </w:r>
      <w:hyperlink r:id="rId5" w:history="1">
        <w:r w:rsidRPr="001A2D36">
          <w:rPr>
            <w:rStyle w:val="Hyperlink"/>
            <w:sz w:val="28"/>
            <w:szCs w:val="28"/>
            <w:lang w:val="en-US"/>
          </w:rPr>
          <w:t>www.interparcel.com</w:t>
        </w:r>
      </w:hyperlink>
      <w:r w:rsidRPr="001A2D36">
        <w:rPr>
          <w:sz w:val="28"/>
          <w:szCs w:val="28"/>
          <w:lang w:val="en-US"/>
        </w:rPr>
        <w:t xml:space="preserve"> to find a good postage quote. Please send your items to:</w:t>
      </w:r>
    </w:p>
    <w:p w14:paraId="72F2151A" w14:textId="77777777" w:rsidR="001A2D36" w:rsidRPr="001A2D36" w:rsidRDefault="001A2D36" w:rsidP="001A2D36">
      <w:pPr>
        <w:jc w:val="both"/>
        <w:rPr>
          <w:sz w:val="28"/>
          <w:szCs w:val="28"/>
          <w:lang w:val="en-US"/>
        </w:rPr>
      </w:pPr>
    </w:p>
    <w:p w14:paraId="4352E78F" w14:textId="3437860E" w:rsidR="001A2D36" w:rsidRPr="001A2D36" w:rsidRDefault="001A2D36" w:rsidP="001A2D36">
      <w:pPr>
        <w:jc w:val="both"/>
        <w:rPr>
          <w:sz w:val="28"/>
          <w:szCs w:val="28"/>
          <w:lang w:val="en-US"/>
        </w:rPr>
      </w:pPr>
      <w:r w:rsidRPr="001A2D36">
        <w:rPr>
          <w:sz w:val="28"/>
          <w:szCs w:val="28"/>
          <w:lang w:val="en-US"/>
        </w:rPr>
        <w:t>The Kitesurf Centre</w:t>
      </w:r>
    </w:p>
    <w:p w14:paraId="511EA439" w14:textId="644AAE15" w:rsidR="001A2D36" w:rsidRPr="001A2D36" w:rsidRDefault="001A2D36" w:rsidP="001A2D36">
      <w:pPr>
        <w:jc w:val="both"/>
        <w:rPr>
          <w:sz w:val="28"/>
          <w:szCs w:val="28"/>
          <w:lang w:val="en-US"/>
        </w:rPr>
      </w:pPr>
      <w:r w:rsidRPr="001A2D36">
        <w:rPr>
          <w:sz w:val="28"/>
          <w:szCs w:val="28"/>
          <w:lang w:val="en-US"/>
        </w:rPr>
        <w:t>Kite Beach</w:t>
      </w:r>
      <w:bookmarkStart w:id="0" w:name="_GoBack"/>
      <w:bookmarkEnd w:id="0"/>
    </w:p>
    <w:p w14:paraId="20054175" w14:textId="77E1A1E8" w:rsidR="001A2D36" w:rsidRPr="001A2D36" w:rsidRDefault="001A2D36" w:rsidP="001A2D36">
      <w:pPr>
        <w:jc w:val="both"/>
        <w:rPr>
          <w:sz w:val="28"/>
          <w:szCs w:val="28"/>
          <w:lang w:val="en-US"/>
        </w:rPr>
      </w:pPr>
      <w:r w:rsidRPr="001A2D36">
        <w:rPr>
          <w:sz w:val="28"/>
          <w:szCs w:val="28"/>
          <w:lang w:val="en-US"/>
        </w:rPr>
        <w:t>Lydd Road</w:t>
      </w:r>
    </w:p>
    <w:p w14:paraId="260D3280" w14:textId="0111781E" w:rsidR="001A2D36" w:rsidRPr="001A2D36" w:rsidRDefault="001A2D36" w:rsidP="001A2D36">
      <w:pPr>
        <w:jc w:val="both"/>
        <w:rPr>
          <w:sz w:val="28"/>
          <w:szCs w:val="28"/>
          <w:lang w:val="en-US"/>
        </w:rPr>
      </w:pPr>
      <w:r w:rsidRPr="001A2D36">
        <w:rPr>
          <w:sz w:val="28"/>
          <w:szCs w:val="28"/>
          <w:lang w:val="en-US"/>
        </w:rPr>
        <w:t>Camber</w:t>
      </w:r>
    </w:p>
    <w:p w14:paraId="48FBF044" w14:textId="521A3B3D" w:rsidR="001A2D36" w:rsidRPr="001A2D36" w:rsidRDefault="001A2D36" w:rsidP="001A2D36">
      <w:pPr>
        <w:jc w:val="both"/>
        <w:rPr>
          <w:sz w:val="28"/>
          <w:szCs w:val="28"/>
          <w:lang w:val="en-US"/>
        </w:rPr>
      </w:pPr>
      <w:r w:rsidRPr="001A2D36">
        <w:rPr>
          <w:sz w:val="28"/>
          <w:szCs w:val="28"/>
          <w:lang w:val="en-US"/>
        </w:rPr>
        <w:t>TN31 7SB</w:t>
      </w:r>
    </w:p>
    <w:p w14:paraId="535F63EF" w14:textId="77777777" w:rsidR="001A2D36" w:rsidRPr="001A2D36" w:rsidRDefault="001A2D36" w:rsidP="001A2D36">
      <w:pPr>
        <w:jc w:val="both"/>
        <w:rPr>
          <w:sz w:val="28"/>
          <w:szCs w:val="28"/>
          <w:lang w:val="en-US"/>
        </w:rPr>
      </w:pPr>
    </w:p>
    <w:p w14:paraId="539B12D5" w14:textId="22CC5C33" w:rsidR="001A2D36" w:rsidRPr="001A2D36" w:rsidRDefault="001A2D36" w:rsidP="001A2D36">
      <w:pPr>
        <w:jc w:val="both"/>
        <w:rPr>
          <w:b/>
          <w:bCs/>
          <w:sz w:val="28"/>
          <w:szCs w:val="28"/>
          <w:lang w:val="en-US"/>
        </w:rPr>
      </w:pPr>
      <w:r w:rsidRPr="001A2D36">
        <w:rPr>
          <w:b/>
          <w:bCs/>
          <w:sz w:val="28"/>
          <w:szCs w:val="28"/>
          <w:lang w:val="en-US"/>
        </w:rPr>
        <w:t>Name:</w:t>
      </w:r>
    </w:p>
    <w:p w14:paraId="14F9D397" w14:textId="06C299F0" w:rsidR="001A2D36" w:rsidRPr="001A2D36" w:rsidRDefault="001A2D36" w:rsidP="001A2D36">
      <w:pPr>
        <w:jc w:val="both"/>
        <w:rPr>
          <w:b/>
          <w:bCs/>
          <w:sz w:val="28"/>
          <w:szCs w:val="28"/>
          <w:lang w:val="en-US"/>
        </w:rPr>
      </w:pPr>
      <w:r w:rsidRPr="001A2D36">
        <w:rPr>
          <w:b/>
          <w:bCs/>
          <w:sz w:val="28"/>
          <w:szCs w:val="28"/>
          <w:lang w:val="en-US"/>
        </w:rPr>
        <w:t>Contact Number:</w:t>
      </w:r>
    </w:p>
    <w:p w14:paraId="7298334C" w14:textId="631E81F4" w:rsidR="001A2D36" w:rsidRPr="001A2D36" w:rsidRDefault="001A2D36" w:rsidP="001A2D36">
      <w:pPr>
        <w:jc w:val="both"/>
        <w:rPr>
          <w:b/>
          <w:bCs/>
          <w:sz w:val="28"/>
          <w:szCs w:val="28"/>
          <w:lang w:val="en-US"/>
        </w:rPr>
      </w:pPr>
      <w:r w:rsidRPr="001A2D36">
        <w:rPr>
          <w:b/>
          <w:bCs/>
          <w:sz w:val="28"/>
          <w:szCs w:val="28"/>
          <w:lang w:val="en-US"/>
        </w:rPr>
        <w:t>Order Number:</w:t>
      </w:r>
    </w:p>
    <w:p w14:paraId="5B851A80" w14:textId="48C16B20" w:rsidR="001A2D36" w:rsidRDefault="001A2D36" w:rsidP="001A2D36">
      <w:pPr>
        <w:jc w:val="both"/>
        <w:rPr>
          <w:b/>
          <w:bCs/>
          <w:sz w:val="28"/>
          <w:szCs w:val="28"/>
          <w:lang w:val="en-US"/>
        </w:rPr>
      </w:pPr>
      <w:r w:rsidRPr="001A2D36">
        <w:rPr>
          <w:b/>
          <w:bCs/>
          <w:sz w:val="28"/>
          <w:szCs w:val="28"/>
          <w:lang w:val="en-US"/>
        </w:rPr>
        <w:t>Reason for return:</w:t>
      </w:r>
    </w:p>
    <w:p w14:paraId="3F3794F3" w14:textId="77777777" w:rsidR="001A2D36" w:rsidRPr="001A2D36" w:rsidRDefault="001A2D36" w:rsidP="001A2D36">
      <w:pPr>
        <w:jc w:val="both"/>
        <w:rPr>
          <w:b/>
          <w:bCs/>
          <w:sz w:val="28"/>
          <w:szCs w:val="28"/>
          <w:lang w:val="en-US"/>
        </w:rPr>
      </w:pPr>
    </w:p>
    <w:p w14:paraId="026CE4AB" w14:textId="5E050AEC" w:rsidR="001A2D36" w:rsidRPr="001A2D36" w:rsidRDefault="001A2D36" w:rsidP="001A2D36">
      <w:pPr>
        <w:jc w:val="both"/>
        <w:rPr>
          <w:b/>
          <w:bCs/>
          <w:sz w:val="28"/>
          <w:szCs w:val="28"/>
          <w:lang w:val="en-US"/>
        </w:rPr>
      </w:pPr>
      <w:r w:rsidRPr="001A2D36">
        <w:rPr>
          <w:b/>
          <w:bCs/>
          <w:sz w:val="28"/>
          <w:szCs w:val="28"/>
          <w:lang w:val="en-US"/>
        </w:rPr>
        <w:t>Exchange or refund:</w:t>
      </w:r>
    </w:p>
    <w:p w14:paraId="0280DBFA" w14:textId="547EE7A8" w:rsidR="001A2D36" w:rsidRPr="001A2D36" w:rsidRDefault="001A2D36" w:rsidP="001A2D36">
      <w:pPr>
        <w:pStyle w:val="ListParagraph"/>
        <w:numPr>
          <w:ilvl w:val="0"/>
          <w:numId w:val="3"/>
        </w:numPr>
        <w:jc w:val="both"/>
        <w:rPr>
          <w:b/>
          <w:bCs/>
          <w:sz w:val="28"/>
          <w:szCs w:val="28"/>
          <w:lang w:val="en-US"/>
        </w:rPr>
      </w:pPr>
      <w:r w:rsidRPr="001A2D36">
        <w:rPr>
          <w:b/>
          <w:bCs/>
          <w:sz w:val="28"/>
          <w:szCs w:val="28"/>
          <w:lang w:val="en-US"/>
        </w:rPr>
        <w:t>Exchange (Please detail which product / size / colour you would like instead):</w:t>
      </w:r>
    </w:p>
    <w:p w14:paraId="2389F0AC" w14:textId="77777777" w:rsidR="001A2D36" w:rsidRPr="001A2D36" w:rsidRDefault="001A2D36" w:rsidP="001A2D36">
      <w:pPr>
        <w:pStyle w:val="ListParagraph"/>
        <w:jc w:val="both"/>
        <w:rPr>
          <w:b/>
          <w:bCs/>
          <w:sz w:val="28"/>
          <w:szCs w:val="28"/>
          <w:lang w:val="en-US"/>
        </w:rPr>
      </w:pPr>
    </w:p>
    <w:p w14:paraId="566BF2A0" w14:textId="5259FE73" w:rsidR="001A2D36" w:rsidRDefault="001A2D36" w:rsidP="001A2D36">
      <w:pPr>
        <w:pStyle w:val="ListParagraph"/>
        <w:numPr>
          <w:ilvl w:val="0"/>
          <w:numId w:val="3"/>
        </w:numPr>
        <w:jc w:val="both"/>
        <w:rPr>
          <w:b/>
          <w:bCs/>
          <w:sz w:val="28"/>
          <w:szCs w:val="28"/>
          <w:lang w:val="en-US"/>
        </w:rPr>
      </w:pPr>
      <w:r w:rsidRPr="001A2D36">
        <w:rPr>
          <w:b/>
          <w:bCs/>
          <w:sz w:val="28"/>
          <w:szCs w:val="28"/>
          <w:lang w:val="en-US"/>
        </w:rPr>
        <w:t>Refund</w:t>
      </w:r>
    </w:p>
    <w:p w14:paraId="0969B689" w14:textId="77777777" w:rsidR="001A2D36" w:rsidRPr="001A2D36" w:rsidRDefault="001A2D36" w:rsidP="001A2D36">
      <w:pPr>
        <w:pStyle w:val="ListParagraph"/>
        <w:rPr>
          <w:b/>
          <w:bCs/>
          <w:sz w:val="28"/>
          <w:szCs w:val="28"/>
          <w:lang w:val="en-US"/>
        </w:rPr>
      </w:pPr>
    </w:p>
    <w:p w14:paraId="61836940" w14:textId="385D4B52" w:rsidR="001A2D36" w:rsidRPr="001A2D36" w:rsidRDefault="001A2D36" w:rsidP="001A2D36">
      <w:pPr>
        <w:jc w:val="both"/>
        <w:rPr>
          <w:sz w:val="28"/>
          <w:szCs w:val="28"/>
          <w:lang w:val="en-US"/>
        </w:rPr>
      </w:pPr>
      <w:r>
        <w:rPr>
          <w:sz w:val="28"/>
          <w:szCs w:val="28"/>
          <w:lang w:val="en-US"/>
        </w:rPr>
        <w:t xml:space="preserve">Please note that refunds take 5 – 10 working days to appear on your statement after they are processed. </w:t>
      </w:r>
    </w:p>
    <w:p w14:paraId="694707EA" w14:textId="77777777" w:rsidR="001A2D36" w:rsidRPr="001A2D36" w:rsidRDefault="001A2D36" w:rsidP="001A2D36">
      <w:pPr>
        <w:pStyle w:val="ListParagraph"/>
        <w:jc w:val="both"/>
        <w:rPr>
          <w:b/>
          <w:bCs/>
          <w:sz w:val="28"/>
          <w:szCs w:val="28"/>
          <w:lang w:val="en-US"/>
        </w:rPr>
      </w:pPr>
    </w:p>
    <w:sectPr w:rsidR="001A2D36" w:rsidRPr="001A2D36" w:rsidSect="001A2D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622EA"/>
    <w:multiLevelType w:val="hybridMultilevel"/>
    <w:tmpl w:val="34D8A82C"/>
    <w:lvl w:ilvl="0" w:tplc="620CD8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F0159"/>
    <w:multiLevelType w:val="hybridMultilevel"/>
    <w:tmpl w:val="C7F22DA0"/>
    <w:lvl w:ilvl="0" w:tplc="620CD8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836A1A"/>
    <w:multiLevelType w:val="hybridMultilevel"/>
    <w:tmpl w:val="5CBE3CFA"/>
    <w:lvl w:ilvl="0" w:tplc="620CD8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D36"/>
    <w:rsid w:val="001A2D36"/>
    <w:rsid w:val="00277504"/>
    <w:rsid w:val="00386DA9"/>
    <w:rsid w:val="003D43E9"/>
    <w:rsid w:val="00417560"/>
    <w:rsid w:val="004B7A60"/>
    <w:rsid w:val="00620592"/>
    <w:rsid w:val="00676AD9"/>
    <w:rsid w:val="006B4E64"/>
    <w:rsid w:val="0075085B"/>
    <w:rsid w:val="008327F4"/>
    <w:rsid w:val="00A32785"/>
    <w:rsid w:val="00A73D77"/>
    <w:rsid w:val="00AA6515"/>
    <w:rsid w:val="00AE4DBD"/>
    <w:rsid w:val="00EA59A6"/>
    <w:rsid w:val="00F16CA4"/>
    <w:rsid w:val="00F840A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0C1EA"/>
  <w15:chartTrackingRefBased/>
  <w15:docId w15:val="{2225FBE0-1B18-4421-97B2-9F46A493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D36"/>
    <w:pPr>
      <w:ind w:left="720"/>
      <w:contextualSpacing/>
    </w:pPr>
  </w:style>
  <w:style w:type="character" w:styleId="Hyperlink">
    <w:name w:val="Hyperlink"/>
    <w:basedOn w:val="DefaultParagraphFont"/>
    <w:uiPriority w:val="99"/>
    <w:unhideWhenUsed/>
    <w:rsid w:val="001A2D36"/>
    <w:rPr>
      <w:color w:val="0563C1" w:themeColor="hyperlink"/>
      <w:u w:val="single"/>
    </w:rPr>
  </w:style>
  <w:style w:type="character" w:styleId="UnresolvedMention">
    <w:name w:val="Unresolved Mention"/>
    <w:basedOn w:val="DefaultParagraphFont"/>
    <w:uiPriority w:val="99"/>
    <w:semiHidden/>
    <w:unhideWhenUsed/>
    <w:rsid w:val="001A2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terparce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Anne Inwood</dc:creator>
  <cp:keywords/>
  <dc:description/>
  <cp:lastModifiedBy>Karen Anne Inwood</cp:lastModifiedBy>
  <cp:revision>1</cp:revision>
  <dcterms:created xsi:type="dcterms:W3CDTF">2020-03-09T14:21:00Z</dcterms:created>
  <dcterms:modified xsi:type="dcterms:W3CDTF">2020-03-09T14:30:00Z</dcterms:modified>
</cp:coreProperties>
</file>